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3" w:rsidRDefault="00467713" w:rsidP="00467713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A10743" wp14:editId="61A08A14">
            <wp:extent cx="6132034" cy="2897386"/>
            <wp:effectExtent l="0" t="0" r="2540" b="0"/>
            <wp:docPr id="3" name="Рисунок 3" descr="D:\Users\Бочкарева\AppData\Local\Microsoft\Windows\Temporary Internet Files\Content.Word\Без имен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Бочкарева\AppData\Local\Microsoft\Windows\Temporary Internet Files\Content.Word\Без имени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22" cy="289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713" w:rsidRDefault="00467713" w:rsidP="00467713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1C40">
        <w:rPr>
          <w:rFonts w:ascii="Times New Roman" w:hAnsi="Times New Roman" w:cs="Times New Roman"/>
          <w:b/>
          <w:sz w:val="28"/>
          <w:szCs w:val="28"/>
        </w:rPr>
        <w:t xml:space="preserve">Как стать переписчиком на Всероссийской переписи </w:t>
      </w:r>
      <w:r w:rsidRPr="00671C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Пролетарскому району города Ростова-на-Дону</w:t>
      </w:r>
      <w:r w:rsidRPr="00671C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</w:t>
      </w:r>
      <w:r w:rsidRPr="00671C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2020-2021гг.)</w:t>
      </w:r>
    </w:p>
    <w:p w:rsidR="00467713" w:rsidRPr="00E24ED9" w:rsidRDefault="00467713" w:rsidP="00467713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DA0875" w:rsidRDefault="009A4A5B" w:rsidP="009A4A5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>чередная перепись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пройдет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 года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0875">
        <w:rPr>
          <w:rFonts w:ascii="Times New Roman" w:hAnsi="Times New Roman" w:cs="Times New Roman"/>
          <w:sz w:val="28"/>
          <w:szCs w:val="28"/>
          <w:lang w:eastAsia="ru-RU"/>
        </w:rPr>
        <w:t xml:space="preserve">Тот кто, желает </w:t>
      </w:r>
      <w:r w:rsidR="00DA0875" w:rsidRPr="009A4A5B">
        <w:rPr>
          <w:rFonts w:ascii="Times New Roman" w:hAnsi="Times New Roman" w:cs="Times New Roman"/>
          <w:sz w:val="28"/>
          <w:szCs w:val="28"/>
          <w:lang w:eastAsia="ru-RU"/>
        </w:rPr>
        <w:t>найти себе неплохую подработку на месяц</w:t>
      </w:r>
      <w:r w:rsidR="00DA0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875" w:rsidRPr="009A4A5B">
        <w:rPr>
          <w:rFonts w:ascii="Times New Roman" w:hAnsi="Times New Roman" w:cs="Times New Roman"/>
          <w:sz w:val="28"/>
          <w:szCs w:val="28"/>
          <w:lang w:eastAsia="ru-RU"/>
        </w:rPr>
        <w:t>- другой</w:t>
      </w:r>
      <w:r w:rsidR="00DA0875" w:rsidRPr="00DA0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875">
        <w:rPr>
          <w:rFonts w:ascii="Times New Roman" w:hAnsi="Times New Roman" w:cs="Times New Roman"/>
          <w:sz w:val="28"/>
          <w:szCs w:val="28"/>
          <w:lang w:eastAsia="ru-RU"/>
        </w:rPr>
        <w:t xml:space="preserve">может поучаствовать </w:t>
      </w:r>
      <w:r w:rsidR="00B42C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A0875">
        <w:rPr>
          <w:rFonts w:ascii="Times New Roman" w:hAnsi="Times New Roman" w:cs="Times New Roman"/>
          <w:sz w:val="28"/>
          <w:szCs w:val="28"/>
          <w:lang w:eastAsia="ru-RU"/>
        </w:rPr>
        <w:t xml:space="preserve">в Переписи населения в качестве переписчика. Эта работа позволит получить </w:t>
      </w:r>
      <w:r w:rsidR="00DA0875" w:rsidRPr="00DA0875">
        <w:rPr>
          <w:rFonts w:ascii="Times New Roman" w:hAnsi="Times New Roman" w:cs="Times New Roman"/>
          <w:sz w:val="28"/>
          <w:szCs w:val="28"/>
          <w:lang w:eastAsia="ru-RU"/>
        </w:rPr>
        <w:t>захватывающий опыт, который даст</w:t>
      </w:r>
      <w:r w:rsidR="00DA0875" w:rsidRPr="005B496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вам почувствовать причастность к истории страны</w:t>
      </w:r>
      <w:r w:rsidR="00DA0875" w:rsidRPr="00DA0875">
        <w:rPr>
          <w:rFonts w:ascii="Times New Roman" w:hAnsi="Times New Roman" w:cs="Times New Roman"/>
          <w:sz w:val="28"/>
          <w:szCs w:val="28"/>
          <w:lang w:eastAsia="ru-RU"/>
        </w:rPr>
        <w:t>. Если вы молоды, вы сможете получить во время переписи уникальный жизненный опыт. Кроме того, переписчики получат материальное вознаграждение за работу</w:t>
      </w:r>
      <w:r w:rsidR="00DA0875">
        <w:rPr>
          <w:rFonts w:ascii="Times New Roman" w:hAnsi="Times New Roman" w:cs="Times New Roman"/>
          <w:sz w:val="28"/>
          <w:szCs w:val="28"/>
          <w:lang w:eastAsia="ru-RU"/>
        </w:rPr>
        <w:t>, что тоже немаловажно</w:t>
      </w:r>
      <w:r w:rsidR="00DA0875" w:rsidRPr="00DA08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2C27" w:rsidRDefault="00267433" w:rsidP="00B42C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Набор проводит Территориальный орган Федеральной службы государственной статистики по </w:t>
      </w:r>
      <w:r w:rsidR="009A4A5B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</w:t>
      </w:r>
      <w:r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2C27" w:rsidRPr="007F7E68">
        <w:rPr>
          <w:rFonts w:ascii="Times New Roman" w:hAnsi="Times New Roman" w:cs="Times New Roman"/>
          <w:sz w:val="28"/>
          <w:szCs w:val="28"/>
          <w:lang w:eastAsia="ru-RU"/>
        </w:rPr>
        <w:t xml:space="preserve">Переписчиком может стать любой гражданин России не моложе 18 лет, </w:t>
      </w:r>
      <w:r w:rsidR="00B42C27" w:rsidRPr="00102E4E">
        <w:rPr>
          <w:rFonts w:ascii="Times New Roman" w:hAnsi="Times New Roman" w:cs="Times New Roman"/>
          <w:sz w:val="28"/>
          <w:szCs w:val="28"/>
          <w:lang w:eastAsia="ru-RU"/>
        </w:rPr>
        <w:t>имеющие навыки работы на планшетных компьютерах</w:t>
      </w:r>
      <w:r w:rsidR="00B42C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2C27" w:rsidRPr="00102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C27" w:rsidRPr="007F7E68">
        <w:rPr>
          <w:rFonts w:ascii="Times New Roman" w:hAnsi="Times New Roman" w:cs="Times New Roman"/>
          <w:sz w:val="28"/>
          <w:szCs w:val="28"/>
          <w:lang w:eastAsia="ru-RU"/>
        </w:rPr>
        <w:t>успешно прошедший специальное обучение.</w:t>
      </w:r>
    </w:p>
    <w:p w:rsidR="00102E4E" w:rsidRDefault="007F7E68" w:rsidP="00102E4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E68">
        <w:rPr>
          <w:rFonts w:ascii="Times New Roman" w:hAnsi="Times New Roman" w:cs="Times New Roman"/>
          <w:sz w:val="28"/>
          <w:szCs w:val="28"/>
          <w:lang w:eastAsia="ru-RU"/>
        </w:rPr>
        <w:t xml:space="preserve">Обращаться можно уже сейчас в территориальные органы Росстата, </w:t>
      </w:r>
      <w:r w:rsidR="00DA087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2C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2E4E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нформацию </w:t>
      </w:r>
      <w:r w:rsidR="00102E4E" w:rsidRPr="009A4A5B">
        <w:rPr>
          <w:rFonts w:ascii="Times New Roman" w:hAnsi="Times New Roman" w:cs="Times New Roman"/>
          <w:sz w:val="28"/>
          <w:szCs w:val="28"/>
          <w:lang w:eastAsia="ru-RU"/>
        </w:rPr>
        <w:t>по вакансиям</w:t>
      </w:r>
      <w:r w:rsidR="003B411D">
        <w:rPr>
          <w:rFonts w:ascii="Times New Roman" w:hAnsi="Times New Roman" w:cs="Times New Roman"/>
          <w:sz w:val="28"/>
          <w:szCs w:val="28"/>
          <w:lang w:eastAsia="ru-RU"/>
        </w:rPr>
        <w:t xml:space="preserve"> переписчиков и контролеров</w:t>
      </w:r>
      <w:r w:rsidR="00102E4E" w:rsidRPr="009A4A5B">
        <w:rPr>
          <w:rFonts w:ascii="Times New Roman" w:hAnsi="Times New Roman" w:cs="Times New Roman"/>
          <w:sz w:val="28"/>
          <w:szCs w:val="28"/>
          <w:lang w:eastAsia="ru-RU"/>
        </w:rPr>
        <w:t>, срокам, дате выполнения работ, обяз</w:t>
      </w:r>
      <w:r w:rsidR="00102E4E">
        <w:rPr>
          <w:rFonts w:ascii="Times New Roman" w:hAnsi="Times New Roman" w:cs="Times New Roman"/>
          <w:sz w:val="28"/>
          <w:szCs w:val="28"/>
          <w:lang w:eastAsia="ru-RU"/>
        </w:rPr>
        <w:t xml:space="preserve">анностям, оплате и требованиях, </w:t>
      </w:r>
      <w:r w:rsidR="00102E4E" w:rsidRPr="009A4A5B">
        <w:rPr>
          <w:rFonts w:ascii="Times New Roman" w:hAnsi="Times New Roman" w:cs="Times New Roman"/>
          <w:sz w:val="28"/>
          <w:szCs w:val="28"/>
          <w:lang w:eastAsia="ru-RU"/>
        </w:rPr>
        <w:t>уточняйте в отдел</w:t>
      </w:r>
      <w:r w:rsidR="00102E4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2E4E"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статистики</w:t>
      </w:r>
      <w:r w:rsidR="00102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E4E" w:rsidRPr="00102E4E">
        <w:rPr>
          <w:rFonts w:ascii="Times New Roman" w:hAnsi="Times New Roman" w:cs="Times New Roman"/>
          <w:sz w:val="28"/>
          <w:szCs w:val="28"/>
          <w:lang w:eastAsia="ru-RU"/>
        </w:rPr>
        <w:t>по адресу: г. Ростов-на-Дону</w:t>
      </w:r>
      <w:r w:rsidR="00102E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02E4E" w:rsidRPr="00102E4E">
        <w:rPr>
          <w:rFonts w:ascii="Times New Roman" w:hAnsi="Times New Roman" w:cs="Times New Roman"/>
          <w:sz w:val="28"/>
          <w:szCs w:val="28"/>
          <w:lang w:eastAsia="ru-RU"/>
        </w:rPr>
        <w:t>ул. Мечникова 77Е</w:t>
      </w:r>
      <w:r w:rsidR="00B42C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2E4E" w:rsidRPr="00102E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6096" w:rsidRPr="00D86096">
        <w:rPr>
          <w:rFonts w:ascii="Times New Roman" w:hAnsi="Times New Roman" w:cs="Times New Roman"/>
          <w:sz w:val="28"/>
          <w:szCs w:val="28"/>
          <w:lang w:eastAsia="ru-RU"/>
        </w:rPr>
        <w:t xml:space="preserve">Жителям </w:t>
      </w:r>
      <w:r w:rsidR="00D86096" w:rsidRPr="005B496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Пролетарского</w:t>
      </w:r>
      <w:r w:rsidR="00D8609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города Ростова-на-Дону</w:t>
      </w:r>
      <w:r w:rsidR="00D86096" w:rsidRPr="00D86096">
        <w:rPr>
          <w:rFonts w:ascii="Times New Roman" w:hAnsi="Times New Roman" w:cs="Times New Roman"/>
          <w:sz w:val="28"/>
          <w:szCs w:val="28"/>
          <w:lang w:eastAsia="ru-RU"/>
        </w:rPr>
        <w:t xml:space="preserve"> можно обращаться в отдел государственной статистики </w:t>
      </w:r>
      <w:r w:rsidR="00102E4E">
        <w:rPr>
          <w:rFonts w:ascii="Times New Roman" w:hAnsi="Times New Roman" w:cs="Times New Roman"/>
          <w:sz w:val="28"/>
          <w:szCs w:val="28"/>
          <w:lang w:eastAsia="ru-RU"/>
        </w:rPr>
        <w:t xml:space="preserve">по Пролетарскому району тел. </w:t>
      </w:r>
      <w:r w:rsidR="00102E4E" w:rsidRPr="0026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(836) 2320250 или 8-938-148-64-23 – Ирина Валентиновна</w:t>
      </w:r>
      <w:r w:rsidR="00102E4E" w:rsidRPr="009A4A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096" w:rsidRDefault="00267433" w:rsidP="009A4A5B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Запись желающих поработать ведется как по телефону, так и </w:t>
      </w:r>
      <w:r w:rsidR="00D86096">
        <w:rPr>
          <w:rFonts w:ascii="Times New Roman" w:hAnsi="Times New Roman" w:cs="Times New Roman"/>
          <w:sz w:val="28"/>
          <w:szCs w:val="28"/>
          <w:lang w:eastAsia="ru-RU"/>
        </w:rPr>
        <w:t>по адресу электронной почты</w:t>
      </w:r>
      <w:r w:rsidR="009B3003">
        <w:rPr>
          <w:rFonts w:ascii="Times New Roman" w:hAnsi="Times New Roman" w:cs="Times New Roman"/>
          <w:sz w:val="28"/>
          <w:szCs w:val="28"/>
          <w:lang w:eastAsia="ru-RU"/>
        </w:rPr>
        <w:t xml:space="preserve">. Кандидат, изъявивший желание работать </w:t>
      </w:r>
      <w:r w:rsidR="007B1E91" w:rsidRPr="005D53C6">
        <w:rPr>
          <w:rFonts w:ascii="Times New Roman" w:hAnsi="Times New Roman"/>
          <w:sz w:val="28"/>
          <w:szCs w:val="28"/>
        </w:rPr>
        <w:t>на переписи</w:t>
      </w:r>
      <w:r w:rsidR="007B1E91">
        <w:rPr>
          <w:rFonts w:ascii="Times New Roman" w:hAnsi="Times New Roman"/>
          <w:sz w:val="28"/>
          <w:szCs w:val="28"/>
        </w:rPr>
        <w:t xml:space="preserve"> населения</w:t>
      </w:r>
      <w:r w:rsidR="009B3003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подтвердить его,</w:t>
      </w:r>
      <w:r w:rsidR="00D86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заполнив анкету</w:t>
      </w:r>
      <w:r w:rsidR="0014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E91" w:rsidRPr="007F7E68" w:rsidRDefault="00D86096" w:rsidP="007B1E9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E91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Заполненную анкету </w:t>
      </w:r>
      <w:r w:rsidR="009B3003" w:rsidRPr="007B1E91">
        <w:rPr>
          <w:rFonts w:ascii="Times New Roman" w:hAnsi="Times New Roman" w:cs="Times New Roman"/>
          <w:sz w:val="28"/>
          <w:szCs w:val="28"/>
          <w:lang w:eastAsia="ru-RU"/>
        </w:rPr>
        <w:t>необходимо направить</w:t>
      </w:r>
      <w:r w:rsidRPr="007B1E9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B1E91">
        <w:rPr>
          <w:rFonts w:ascii="Times New Roman" w:hAnsi="Times New Roman" w:cs="Times New Roman"/>
          <w:sz w:val="28"/>
          <w:szCs w:val="28"/>
          <w:lang w:eastAsia="ru-RU"/>
        </w:rPr>
        <w:t>Ростовстат</w:t>
      </w:r>
      <w:proofErr w:type="spellEnd"/>
      <w:r w:rsidRPr="007B1E91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электронной почте на адрес: </w:t>
      </w:r>
      <w:hyperlink r:id="rId6" w:history="1">
        <w:r w:rsidR="009B3003" w:rsidRPr="005B496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stat378@donpac.ru</w:t>
        </w:r>
      </w:hyperlink>
      <w:r w:rsidR="009B3003" w:rsidRPr="005B496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Сухоруковой Е.П.</w:t>
      </w:r>
      <w:r w:rsidRPr="007B1E91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темы: «</w:t>
      </w:r>
      <w:r w:rsidR="006E3A9B" w:rsidRPr="007B1E91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 </w:t>
      </w:r>
      <w:r w:rsidR="006E3A9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B1E91">
        <w:rPr>
          <w:rFonts w:ascii="Times New Roman" w:hAnsi="Times New Roman" w:cs="Times New Roman"/>
          <w:sz w:val="28"/>
          <w:szCs w:val="28"/>
          <w:lang w:eastAsia="ru-RU"/>
        </w:rPr>
        <w:t>ВПН-2020»</w:t>
      </w:r>
      <w:r w:rsidR="007B1E91" w:rsidRPr="007B1E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1612" w:rsidRPr="00161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612">
        <w:rPr>
          <w:rFonts w:ascii="Times New Roman" w:hAnsi="Times New Roman" w:cs="Times New Roman"/>
          <w:sz w:val="28"/>
          <w:szCs w:val="28"/>
          <w:lang w:eastAsia="ru-RU"/>
        </w:rPr>
        <w:t>Кроме того</w:t>
      </w:r>
      <w:r w:rsidR="00161612" w:rsidRPr="003B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1612" w:rsidRPr="0026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нформацию о желании принять участие в качестве переписчиков </w:t>
      </w:r>
      <w:r w:rsidR="0014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61612" w:rsidRPr="0026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</w:t>
      </w:r>
      <w:r w:rsidR="0016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администрации Пролетарского района города Ростова-на-Дону</w:t>
      </w:r>
      <w:r w:rsidR="00161612" w:rsidRPr="0026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161612" w:rsidRPr="0026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="00161612" w:rsidRPr="0026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history="1">
        <w:r w:rsidR="00161612" w:rsidRPr="009A4A5B">
          <w:rPr>
            <w:rFonts w:ascii="Times New Roman" w:eastAsia="Times New Roman" w:hAnsi="Times New Roman" w:cs="Times New Roman"/>
            <w:color w:val="3A75C4"/>
            <w:sz w:val="28"/>
            <w:szCs w:val="28"/>
            <w:u w:val="single"/>
            <w:bdr w:val="none" w:sz="0" w:space="0" w:color="auto" w:frame="1"/>
            <w:lang w:eastAsia="ru-RU"/>
          </w:rPr>
          <w:t>2831133@mail.ru</w:t>
        </w:r>
      </w:hyperlink>
      <w:r w:rsidR="00B4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2C27" w:rsidRPr="007F7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E91" w:rsidRPr="007F7E68">
        <w:rPr>
          <w:rFonts w:ascii="Times New Roman" w:hAnsi="Times New Roman" w:cs="Times New Roman"/>
          <w:sz w:val="28"/>
          <w:szCs w:val="28"/>
          <w:lang w:eastAsia="ru-RU"/>
        </w:rPr>
        <w:t xml:space="preserve">По вашему обращению вас внесут в специальную базу данных как потенциальных участников переписной </w:t>
      </w:r>
      <w:r w:rsidR="007B1E91" w:rsidRPr="007F7E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кампании. </w:t>
      </w:r>
      <w:r w:rsidR="00B2669A">
        <w:rPr>
          <w:rFonts w:ascii="Times New Roman" w:hAnsi="Times New Roman" w:cs="Times New Roman"/>
          <w:sz w:val="28"/>
          <w:szCs w:val="28"/>
          <w:lang w:eastAsia="ru-RU"/>
        </w:rPr>
        <w:t>Позднее В</w:t>
      </w:r>
      <w:r w:rsidR="007B1E91" w:rsidRPr="007F7E68">
        <w:rPr>
          <w:rFonts w:ascii="Times New Roman" w:hAnsi="Times New Roman" w:cs="Times New Roman"/>
          <w:sz w:val="28"/>
          <w:szCs w:val="28"/>
          <w:lang w:eastAsia="ru-RU"/>
        </w:rPr>
        <w:t xml:space="preserve">ам </w:t>
      </w:r>
      <w:proofErr w:type="gramStart"/>
      <w:r w:rsidR="007B1E91" w:rsidRPr="007F7E68">
        <w:rPr>
          <w:rFonts w:ascii="Times New Roman" w:hAnsi="Times New Roman" w:cs="Times New Roman"/>
          <w:sz w:val="28"/>
          <w:szCs w:val="28"/>
          <w:lang w:eastAsia="ru-RU"/>
        </w:rPr>
        <w:t>позвонят и спросят</w:t>
      </w:r>
      <w:proofErr w:type="gramEnd"/>
      <w:r w:rsidR="007B1E91" w:rsidRPr="007F7E68">
        <w:rPr>
          <w:rFonts w:ascii="Times New Roman" w:hAnsi="Times New Roman" w:cs="Times New Roman"/>
          <w:sz w:val="28"/>
          <w:szCs w:val="28"/>
          <w:lang w:eastAsia="ru-RU"/>
        </w:rPr>
        <w:t xml:space="preserve">, хотите ли вы все еще работать переписчиками. </w:t>
      </w:r>
    </w:p>
    <w:p w:rsidR="00A46F52" w:rsidRPr="00A46F52" w:rsidRDefault="00A46F52" w:rsidP="009A4A5B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A46F52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Сроки привлечения переписного персонала:</w:t>
      </w:r>
    </w:p>
    <w:p w:rsidR="00267433" w:rsidRPr="009A4A5B" w:rsidRDefault="00A46F52" w:rsidP="009A4A5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Контролер полевого уровня - 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срок работы 58 календарных дней,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 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марта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 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 2021г. включительно. Обязанности: организация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контроль работы переписчиков 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>переписно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>, Оплата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договору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ыс. 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41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7433" w:rsidRPr="009A4A5B">
        <w:rPr>
          <w:rFonts w:ascii="Times New Roman" w:hAnsi="Times New Roman" w:cs="Times New Roman"/>
          <w:sz w:val="28"/>
          <w:szCs w:val="28"/>
          <w:lang w:eastAsia="ru-RU"/>
        </w:rPr>
        <w:t>за 30 календарных дней.</w:t>
      </w:r>
    </w:p>
    <w:p w:rsidR="00267433" w:rsidRPr="009A4A5B" w:rsidRDefault="00267433" w:rsidP="009A4A5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4A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Переписчик счетного</w:t>
      </w:r>
      <w:r w:rsidR="00A46F5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="00A46F52" w:rsidRPr="009A4A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стационарного </w:t>
      </w:r>
      <w:r w:rsidR="00DA087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участка - </w:t>
      </w:r>
      <w:r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срок работы 30 календарных дней, </w:t>
      </w:r>
      <w:r w:rsidR="00A46F52">
        <w:rPr>
          <w:rFonts w:ascii="Times New Roman" w:hAnsi="Times New Roman" w:cs="Times New Roman"/>
          <w:sz w:val="28"/>
          <w:szCs w:val="28"/>
          <w:lang w:eastAsia="ru-RU"/>
        </w:rPr>
        <w:t xml:space="preserve">с 1 по 30 </w:t>
      </w:r>
      <w:r w:rsidRPr="009A4A5B">
        <w:rPr>
          <w:rFonts w:ascii="Times New Roman" w:hAnsi="Times New Roman" w:cs="Times New Roman"/>
          <w:sz w:val="28"/>
          <w:szCs w:val="28"/>
          <w:lang w:eastAsia="ru-RU"/>
        </w:rPr>
        <w:t>апрел</w:t>
      </w:r>
      <w:r w:rsidR="00A46F5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 2021г. Обязанности: опрос</w:t>
      </w:r>
      <w:r w:rsidR="00A46F5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</w:t>
      </w:r>
      <w:r w:rsidR="00DA08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46F52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проживающих на заданной </w:t>
      </w:r>
      <w:r w:rsidR="00DA0875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DA0875" w:rsidRPr="00DA0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875"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и заполнение переписных </w:t>
      </w:r>
      <w:r w:rsidR="00DA0875">
        <w:rPr>
          <w:rFonts w:ascii="Times New Roman" w:hAnsi="Times New Roman" w:cs="Times New Roman"/>
          <w:sz w:val="28"/>
          <w:szCs w:val="28"/>
          <w:lang w:eastAsia="ru-RU"/>
        </w:rPr>
        <w:t>листов на планшетном компьютере</w:t>
      </w:r>
      <w:r w:rsidRPr="009A4A5B">
        <w:rPr>
          <w:rFonts w:ascii="Times New Roman" w:hAnsi="Times New Roman" w:cs="Times New Roman"/>
          <w:sz w:val="28"/>
          <w:szCs w:val="28"/>
          <w:lang w:eastAsia="ru-RU"/>
        </w:rPr>
        <w:t>. Оплата</w:t>
      </w:r>
      <w:r w:rsidR="00A46F52" w:rsidRPr="00A46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F52">
        <w:rPr>
          <w:rFonts w:ascii="Times New Roman" w:hAnsi="Times New Roman" w:cs="Times New Roman"/>
          <w:sz w:val="28"/>
          <w:szCs w:val="28"/>
          <w:lang w:eastAsia="ru-RU"/>
        </w:rPr>
        <w:t>согласно договору</w:t>
      </w:r>
      <w:r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F5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A4A5B">
        <w:rPr>
          <w:rFonts w:ascii="Times New Roman" w:hAnsi="Times New Roman" w:cs="Times New Roman"/>
          <w:sz w:val="28"/>
          <w:szCs w:val="28"/>
          <w:lang w:eastAsia="ru-RU"/>
        </w:rPr>
        <w:t xml:space="preserve"> 18</w:t>
      </w:r>
      <w:r w:rsidR="00A46F52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Pr="009A4A5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46F52">
        <w:rPr>
          <w:rFonts w:ascii="Times New Roman" w:hAnsi="Times New Roman" w:cs="Times New Roman"/>
          <w:sz w:val="28"/>
          <w:szCs w:val="28"/>
          <w:lang w:eastAsia="ru-RU"/>
        </w:rPr>
        <w:t>ыс</w:t>
      </w:r>
      <w:r w:rsidRPr="009A4A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46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4A5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46F52"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Pr="009A4A5B">
        <w:rPr>
          <w:rFonts w:ascii="Times New Roman" w:hAnsi="Times New Roman" w:cs="Times New Roman"/>
          <w:sz w:val="28"/>
          <w:szCs w:val="28"/>
          <w:lang w:eastAsia="ru-RU"/>
        </w:rPr>
        <w:t>. за 30 календарных дней.</w:t>
      </w:r>
    </w:p>
    <w:p w:rsidR="00DA0875" w:rsidRPr="00DA0875" w:rsidRDefault="00DA0875" w:rsidP="00DA08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7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Каждому переписчику для работы будет предоставлен переписной участок, на </w:t>
      </w:r>
      <w:proofErr w:type="gramStart"/>
      <w:r w:rsidRPr="00DA087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котором</w:t>
      </w:r>
      <w:proofErr w:type="gramEnd"/>
      <w:r w:rsidRPr="00DA087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проживает приблизительно 550 человек, которых предстоит переписать.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7433" w:rsidRPr="009A4A5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Перед началом работы будет проведено обучение.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A087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B411D">
        <w:rPr>
          <w:rFonts w:ascii="Times New Roman" w:hAnsi="Times New Roman" w:cs="Times New Roman"/>
          <w:sz w:val="28"/>
          <w:szCs w:val="28"/>
        </w:rPr>
        <w:br/>
      </w:r>
      <w:r w:rsidRPr="00DA0875">
        <w:rPr>
          <w:rFonts w:ascii="Times New Roman" w:hAnsi="Times New Roman" w:cs="Times New Roman"/>
          <w:sz w:val="28"/>
          <w:szCs w:val="28"/>
        </w:rPr>
        <w:t xml:space="preserve">для переписчиков будет длиться 3 дня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0875">
        <w:rPr>
          <w:rFonts w:ascii="Times New Roman" w:hAnsi="Times New Roman" w:cs="Times New Roman"/>
          <w:sz w:val="28"/>
          <w:szCs w:val="28"/>
        </w:rPr>
        <w:t xml:space="preserve"> пройдет с 1 по 3 апреля 2021 года.</w:t>
      </w:r>
    </w:p>
    <w:p w:rsidR="00267433" w:rsidRDefault="00DA0875" w:rsidP="00DA08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75">
        <w:rPr>
          <w:rFonts w:ascii="Times New Roman" w:hAnsi="Times New Roman" w:cs="Times New Roman"/>
          <w:sz w:val="28"/>
          <w:szCs w:val="28"/>
        </w:rPr>
        <w:t xml:space="preserve">Переписчиков учат, как </w:t>
      </w:r>
      <w:proofErr w:type="gramStart"/>
      <w:r w:rsidRPr="00DA0875">
        <w:rPr>
          <w:rFonts w:ascii="Times New Roman" w:hAnsi="Times New Roman" w:cs="Times New Roman"/>
          <w:sz w:val="28"/>
          <w:szCs w:val="28"/>
        </w:rPr>
        <w:t>общаться и задавать</w:t>
      </w:r>
      <w:proofErr w:type="gramEnd"/>
      <w:r w:rsidRPr="00DA0875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3B411D" w:rsidRPr="00DA0875">
        <w:rPr>
          <w:rFonts w:ascii="Times New Roman" w:hAnsi="Times New Roman" w:cs="Times New Roman"/>
          <w:sz w:val="28"/>
          <w:szCs w:val="28"/>
        </w:rPr>
        <w:t xml:space="preserve">как отвечать </w:t>
      </w:r>
      <w:r w:rsidR="003B411D">
        <w:rPr>
          <w:rFonts w:ascii="Times New Roman" w:hAnsi="Times New Roman" w:cs="Times New Roman"/>
          <w:sz w:val="28"/>
          <w:szCs w:val="28"/>
        </w:rPr>
        <w:br/>
      </w:r>
      <w:r w:rsidR="003B411D" w:rsidRPr="00DA0875">
        <w:rPr>
          <w:rFonts w:ascii="Times New Roman" w:hAnsi="Times New Roman" w:cs="Times New Roman"/>
          <w:sz w:val="28"/>
          <w:szCs w:val="28"/>
        </w:rPr>
        <w:t xml:space="preserve">на </w:t>
      </w:r>
      <w:r w:rsidR="003B411D">
        <w:rPr>
          <w:rFonts w:ascii="Times New Roman" w:hAnsi="Times New Roman" w:cs="Times New Roman"/>
          <w:sz w:val="28"/>
          <w:szCs w:val="28"/>
        </w:rPr>
        <w:t>поставленные вопросы,</w:t>
      </w:r>
      <w:r w:rsidR="003B411D" w:rsidRPr="00DA0875">
        <w:rPr>
          <w:rFonts w:ascii="Times New Roman" w:hAnsi="Times New Roman" w:cs="Times New Roman"/>
          <w:sz w:val="28"/>
          <w:szCs w:val="28"/>
        </w:rPr>
        <w:t xml:space="preserve"> </w:t>
      </w:r>
      <w:r w:rsidRPr="00DA0875">
        <w:rPr>
          <w:rFonts w:ascii="Times New Roman" w:hAnsi="Times New Roman" w:cs="Times New Roman"/>
          <w:sz w:val="28"/>
          <w:szCs w:val="28"/>
        </w:rPr>
        <w:t xml:space="preserve">как вести себя, </w:t>
      </w:r>
      <w:r w:rsidR="003B411D">
        <w:rPr>
          <w:rFonts w:ascii="Times New Roman" w:hAnsi="Times New Roman" w:cs="Times New Roman"/>
          <w:sz w:val="28"/>
          <w:szCs w:val="28"/>
        </w:rPr>
        <w:t>в той или иной ситуации</w:t>
      </w:r>
      <w:r w:rsidRPr="00DA0875">
        <w:rPr>
          <w:rFonts w:ascii="Times New Roman" w:hAnsi="Times New Roman" w:cs="Times New Roman"/>
          <w:sz w:val="28"/>
          <w:szCs w:val="28"/>
        </w:rPr>
        <w:t>.</w:t>
      </w:r>
    </w:p>
    <w:p w:rsidR="00142511" w:rsidRDefault="00142511" w:rsidP="00142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511" w:rsidRPr="00AB3085" w:rsidRDefault="00142511" w:rsidP="00142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085">
        <w:rPr>
          <w:rFonts w:ascii="Times New Roman" w:hAnsi="Times New Roman"/>
          <w:sz w:val="28"/>
          <w:szCs w:val="28"/>
        </w:rPr>
        <w:t xml:space="preserve">Анкета </w:t>
      </w:r>
    </w:p>
    <w:p w:rsidR="00142511" w:rsidRPr="00AB3085" w:rsidRDefault="00142511" w:rsidP="00142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085">
        <w:rPr>
          <w:rFonts w:ascii="Times New Roman" w:hAnsi="Times New Roman"/>
          <w:sz w:val="28"/>
          <w:szCs w:val="28"/>
        </w:rPr>
        <w:t xml:space="preserve">кандидата в переписчики и контролёры полевого уровня для работы </w:t>
      </w:r>
    </w:p>
    <w:p w:rsidR="00142511" w:rsidRDefault="00142511" w:rsidP="00142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085">
        <w:rPr>
          <w:rFonts w:ascii="Times New Roman" w:hAnsi="Times New Roman"/>
          <w:sz w:val="28"/>
          <w:szCs w:val="28"/>
        </w:rPr>
        <w:t>на Всероссийской переписи населения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5B4965" w:rsidRDefault="005B4965" w:rsidP="00142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Пролетарского района города Ростова-на-Дону</w:t>
      </w:r>
    </w:p>
    <w:p w:rsidR="00142511" w:rsidRPr="00AB3085" w:rsidRDefault="00142511" w:rsidP="00142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переписи: с 1 по 30 апреля 2021 года</w:t>
      </w:r>
    </w:p>
    <w:p w:rsidR="00142511" w:rsidRDefault="00142511" w:rsidP="001425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7"/>
        <w:gridCol w:w="5954"/>
      </w:tblGrid>
      <w:tr w:rsidR="00142511" w:rsidRPr="005D53C6" w:rsidTr="00FB4479">
        <w:tc>
          <w:tcPr>
            <w:tcW w:w="675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D53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D53C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Вопросы анкеты</w:t>
            </w:r>
          </w:p>
        </w:tc>
        <w:tc>
          <w:tcPr>
            <w:tcW w:w="5954" w:type="dxa"/>
          </w:tcPr>
          <w:p w:rsidR="00142511" w:rsidRPr="005D53C6" w:rsidRDefault="00142511" w:rsidP="00FB44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Ответы</w:t>
            </w:r>
            <w:r w:rsidR="00884B95">
              <w:rPr>
                <w:rFonts w:ascii="Times New Roman" w:hAnsi="Times New Roman"/>
                <w:sz w:val="28"/>
                <w:szCs w:val="28"/>
              </w:rPr>
              <w:t xml:space="preserve"> отправить по </w:t>
            </w:r>
            <w:proofErr w:type="spellStart"/>
            <w:proofErr w:type="gramStart"/>
            <w:r w:rsidR="00884B9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="00FB4479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="00FB4479">
              <w:rPr>
                <w:rFonts w:ascii="Times New Roman" w:hAnsi="Times New Roman"/>
                <w:sz w:val="28"/>
                <w:szCs w:val="28"/>
              </w:rPr>
              <w:t>: 2831133@mail.ru</w:t>
            </w:r>
          </w:p>
        </w:tc>
      </w:tr>
      <w:tr w:rsidR="00142511" w:rsidRPr="005D53C6" w:rsidTr="00FB4479">
        <w:tc>
          <w:tcPr>
            <w:tcW w:w="675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954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11" w:rsidRPr="005D53C6" w:rsidTr="00FB4479">
        <w:tc>
          <w:tcPr>
            <w:tcW w:w="675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954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11" w:rsidRPr="005D53C6" w:rsidTr="00FB4479">
        <w:tc>
          <w:tcPr>
            <w:tcW w:w="675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5954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11" w:rsidRPr="005D53C6" w:rsidTr="00FB4479">
        <w:tc>
          <w:tcPr>
            <w:tcW w:w="675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954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11" w:rsidRPr="005D53C6" w:rsidTr="00FB4479">
        <w:tc>
          <w:tcPr>
            <w:tcW w:w="675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954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11" w:rsidRPr="005D53C6" w:rsidTr="00FB4479">
        <w:tc>
          <w:tcPr>
            <w:tcW w:w="675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Кем хотели бы работать на переписи:</w:t>
            </w:r>
          </w:p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-контролёром</w:t>
            </w:r>
          </w:p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-стационарным переписчиком</w:t>
            </w:r>
          </w:p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-переписчиком</w:t>
            </w:r>
          </w:p>
        </w:tc>
        <w:tc>
          <w:tcPr>
            <w:tcW w:w="5954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511" w:rsidRPr="005D53C6" w:rsidTr="00FB4479">
        <w:tc>
          <w:tcPr>
            <w:tcW w:w="675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3C6">
              <w:rPr>
                <w:rFonts w:ascii="Times New Roman" w:hAnsi="Times New Roman"/>
                <w:bCs/>
                <w:sz w:val="28"/>
                <w:szCs w:val="28"/>
              </w:rPr>
              <w:t>Ваш уровень владения навыками работы с портативными устройствами-планшетами (ПК)</w:t>
            </w:r>
          </w:p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3C6">
              <w:rPr>
                <w:rFonts w:ascii="Times New Roman" w:hAnsi="Times New Roman"/>
                <w:bCs/>
                <w:sz w:val="28"/>
                <w:szCs w:val="28"/>
              </w:rPr>
              <w:t>-свободное владение</w:t>
            </w:r>
          </w:p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3C6">
              <w:rPr>
                <w:rFonts w:ascii="Times New Roman" w:hAnsi="Times New Roman"/>
                <w:bCs/>
                <w:sz w:val="28"/>
                <w:szCs w:val="28"/>
              </w:rPr>
              <w:t>-имею хорошие навыки</w:t>
            </w:r>
          </w:p>
        </w:tc>
        <w:tc>
          <w:tcPr>
            <w:tcW w:w="5954" w:type="dxa"/>
          </w:tcPr>
          <w:p w:rsidR="00142511" w:rsidRPr="005D53C6" w:rsidRDefault="00142511" w:rsidP="005A6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511" w:rsidRPr="0060510D" w:rsidRDefault="00142511" w:rsidP="00DA0875">
      <w:pPr>
        <w:pStyle w:val="a7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sectPr w:rsidR="00142511" w:rsidRPr="0060510D" w:rsidSect="009A4A5B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33"/>
    <w:rsid w:val="00102E4E"/>
    <w:rsid w:val="00142511"/>
    <w:rsid w:val="00161612"/>
    <w:rsid w:val="00267433"/>
    <w:rsid w:val="002C5967"/>
    <w:rsid w:val="003B411D"/>
    <w:rsid w:val="00467713"/>
    <w:rsid w:val="00524707"/>
    <w:rsid w:val="005B4965"/>
    <w:rsid w:val="0060510D"/>
    <w:rsid w:val="00671C40"/>
    <w:rsid w:val="006E3A9B"/>
    <w:rsid w:val="007B1E91"/>
    <w:rsid w:val="007F7E68"/>
    <w:rsid w:val="00836FDC"/>
    <w:rsid w:val="00884B95"/>
    <w:rsid w:val="008A3230"/>
    <w:rsid w:val="00971609"/>
    <w:rsid w:val="009A4A5B"/>
    <w:rsid w:val="009B3003"/>
    <w:rsid w:val="00A46F52"/>
    <w:rsid w:val="00B2669A"/>
    <w:rsid w:val="00B42C27"/>
    <w:rsid w:val="00BF73EE"/>
    <w:rsid w:val="00D86096"/>
    <w:rsid w:val="00DA0875"/>
    <w:rsid w:val="00DA70BB"/>
    <w:rsid w:val="00E24ED9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11"/>
  </w:style>
  <w:style w:type="paragraph" w:styleId="1">
    <w:name w:val="heading 1"/>
    <w:basedOn w:val="a"/>
    <w:link w:val="10"/>
    <w:uiPriority w:val="9"/>
    <w:qFormat/>
    <w:rsid w:val="00267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6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7433"/>
    <w:rPr>
      <w:color w:val="0000FF"/>
      <w:u w:val="single"/>
    </w:rPr>
  </w:style>
  <w:style w:type="character" w:customStyle="1" w:styleId="article-statdate">
    <w:name w:val="article-stat__date"/>
    <w:basedOn w:val="a0"/>
    <w:rsid w:val="00267433"/>
  </w:style>
  <w:style w:type="character" w:customStyle="1" w:styleId="article-statcount">
    <w:name w:val="article-stat__count"/>
    <w:basedOn w:val="a0"/>
    <w:rsid w:val="00267433"/>
  </w:style>
  <w:style w:type="paragraph" w:customStyle="1" w:styleId="article-renderblock">
    <w:name w:val="article-render__block"/>
    <w:basedOn w:val="a"/>
    <w:rsid w:val="0026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4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4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11"/>
  </w:style>
  <w:style w:type="paragraph" w:styleId="1">
    <w:name w:val="heading 1"/>
    <w:basedOn w:val="a"/>
    <w:link w:val="10"/>
    <w:uiPriority w:val="9"/>
    <w:qFormat/>
    <w:rsid w:val="00267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6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7433"/>
    <w:rPr>
      <w:color w:val="0000FF"/>
      <w:u w:val="single"/>
    </w:rPr>
  </w:style>
  <w:style w:type="character" w:customStyle="1" w:styleId="article-statdate">
    <w:name w:val="article-stat__date"/>
    <w:basedOn w:val="a0"/>
    <w:rsid w:val="00267433"/>
  </w:style>
  <w:style w:type="character" w:customStyle="1" w:styleId="article-statcount">
    <w:name w:val="article-stat__count"/>
    <w:basedOn w:val="a0"/>
    <w:rsid w:val="00267433"/>
  </w:style>
  <w:style w:type="paragraph" w:customStyle="1" w:styleId="article-renderblock">
    <w:name w:val="article-render__block"/>
    <w:basedOn w:val="a"/>
    <w:rsid w:val="0026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4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4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946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244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5852">
                  <w:marLeft w:val="0"/>
                  <w:marRight w:val="0"/>
                  <w:marTop w:val="5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74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37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62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3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485387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401678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83113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t378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Reserv</cp:lastModifiedBy>
  <cp:revision>6</cp:revision>
  <cp:lastPrinted>2020-11-25T07:31:00Z</cp:lastPrinted>
  <dcterms:created xsi:type="dcterms:W3CDTF">2020-11-25T06:46:00Z</dcterms:created>
  <dcterms:modified xsi:type="dcterms:W3CDTF">2020-11-25T07:31:00Z</dcterms:modified>
</cp:coreProperties>
</file>